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D" w:rsidRDefault="00FF318C" w:rsidP="007F55F5">
      <w:pPr>
        <w:pStyle w:val="Title"/>
        <w:keepNext w:val="0"/>
        <w:keepLines w:val="0"/>
        <w:spacing w:before="100" w:after="0" w:line="240" w:lineRule="auto"/>
        <w:ind w:right="-30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bookmarkStart w:id="0" w:name="_po2cv8u10o07" w:colFirst="0" w:colLast="0"/>
      <w:bookmarkStart w:id="1" w:name="_GoBack"/>
      <w:bookmarkEnd w:id="0"/>
      <w:bookmarkEnd w:id="1"/>
      <w:r>
        <w:rPr>
          <w:rFonts w:ascii="Playfair Display" w:eastAsia="Playfair Display" w:hAnsi="Playfair Display" w:cs="Playfair Display"/>
          <w:b/>
          <w:noProof/>
          <w:color w:val="F75D5D"/>
          <w:sz w:val="72"/>
          <w:szCs w:val="72"/>
        </w:rPr>
        <w:drawing>
          <wp:inline distT="114300" distB="114300" distL="114300" distR="114300">
            <wp:extent cx="1852613" cy="6736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67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8CA" w:rsidRPr="007F55F5" w:rsidRDefault="00C708CA" w:rsidP="00C708CA">
      <w:pPr>
        <w:rPr>
          <w:sz w:val="20"/>
          <w:szCs w:val="20"/>
        </w:rPr>
      </w:pPr>
      <w:bookmarkStart w:id="2" w:name="_18ajuk6n8sz" w:colFirst="0" w:colLast="0"/>
      <w:bookmarkEnd w:id="2"/>
      <w:r w:rsidRPr="007F55F5">
        <w:rPr>
          <w:sz w:val="20"/>
          <w:szCs w:val="20"/>
        </w:rPr>
        <w:t xml:space="preserve">7/23/19 7 pm </w:t>
      </w:r>
      <w:proofErr w:type="spellStart"/>
      <w:r w:rsidRPr="007F55F5">
        <w:rPr>
          <w:sz w:val="20"/>
          <w:szCs w:val="20"/>
        </w:rPr>
        <w:t>Kleege</w:t>
      </w:r>
      <w:proofErr w:type="spellEnd"/>
      <w:r w:rsidRPr="007F55F5">
        <w:rPr>
          <w:sz w:val="20"/>
          <w:szCs w:val="20"/>
        </w:rPr>
        <w:t xml:space="preserve"> Residence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 xml:space="preserve">Attendees:  </w:t>
      </w:r>
      <w:r w:rsidRPr="007F55F5">
        <w:rPr>
          <w:sz w:val="20"/>
          <w:szCs w:val="20"/>
        </w:rPr>
        <w:t xml:space="preserve">Mary Jane Smith, Christine Groves, Heidi Fulton, Paula Cunningham, Chris Herndon, Katie </w:t>
      </w:r>
      <w:proofErr w:type="spellStart"/>
      <w:r w:rsidRPr="007F55F5">
        <w:rPr>
          <w:sz w:val="20"/>
          <w:szCs w:val="20"/>
        </w:rPr>
        <w:t>Simas</w:t>
      </w:r>
      <w:proofErr w:type="spellEnd"/>
      <w:r w:rsidRPr="007F55F5">
        <w:rPr>
          <w:sz w:val="20"/>
          <w:szCs w:val="20"/>
        </w:rPr>
        <w:t xml:space="preserve">, Colleen </w:t>
      </w:r>
      <w:proofErr w:type="spellStart"/>
      <w:r w:rsidRPr="007F55F5">
        <w:rPr>
          <w:sz w:val="20"/>
          <w:szCs w:val="20"/>
        </w:rPr>
        <w:t>Kleege</w:t>
      </w:r>
      <w:proofErr w:type="spellEnd"/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Call to Order:  7:16 pm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Meeting Minutes for May 14, 2019:  Paula made a motion to approve, Chris seconded.</w:t>
      </w:r>
    </w:p>
    <w:p w:rsidR="00C708CA" w:rsidRPr="007F55F5" w:rsidRDefault="00C708CA" w:rsidP="00C708CA">
      <w:pPr>
        <w:rPr>
          <w:b/>
          <w:sz w:val="20"/>
          <w:szCs w:val="20"/>
        </w:rPr>
      </w:pPr>
      <w:r w:rsidRPr="007F55F5">
        <w:rPr>
          <w:b/>
          <w:sz w:val="20"/>
          <w:szCs w:val="20"/>
        </w:rPr>
        <w:t>Foundation Reports:</w:t>
      </w:r>
    </w:p>
    <w:p w:rsidR="00C708CA" w:rsidRPr="007F55F5" w:rsidRDefault="00C708CA" w:rsidP="00C708CA">
      <w:pPr>
        <w:rPr>
          <w:b/>
          <w:sz w:val="20"/>
          <w:szCs w:val="20"/>
        </w:rPr>
      </w:pPr>
      <w:r w:rsidRPr="007F55F5">
        <w:rPr>
          <w:b/>
          <w:sz w:val="20"/>
          <w:szCs w:val="20"/>
        </w:rPr>
        <w:t xml:space="preserve">President: </w:t>
      </w:r>
      <w:r w:rsidRPr="007F55F5">
        <w:rPr>
          <w:sz w:val="20"/>
          <w:szCs w:val="20"/>
        </w:rPr>
        <w:t>June meeting we introduced the submitted candidate slate for the 2019.20 Foundation Board, asked for any additional candidates, none came forth, board was approved unanimously.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>Treasurer</w:t>
      </w:r>
      <w:r w:rsidRPr="007F55F5">
        <w:rPr>
          <w:sz w:val="20"/>
          <w:szCs w:val="20"/>
        </w:rPr>
        <w:t>: Total Balance- $52,775.75 balance on hand, of this $12,620.42 is Foundations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  <w:r w:rsidRPr="007F55F5">
        <w:rPr>
          <w:sz w:val="20"/>
          <w:szCs w:val="20"/>
        </w:rPr>
        <w:t>Colleen purposed a budget review meeting to be held August 15</w:t>
      </w:r>
      <w:r w:rsidRPr="007F55F5">
        <w:rPr>
          <w:sz w:val="20"/>
          <w:szCs w:val="20"/>
          <w:vertAlign w:val="superscript"/>
        </w:rPr>
        <w:t>th</w:t>
      </w:r>
      <w:r w:rsidRPr="007F55F5">
        <w:rPr>
          <w:sz w:val="20"/>
          <w:szCs w:val="20"/>
        </w:rPr>
        <w:t xml:space="preserve">, with an invitation extended to </w:t>
      </w:r>
      <w:proofErr w:type="spellStart"/>
      <w:r w:rsidRPr="007F55F5">
        <w:rPr>
          <w:sz w:val="20"/>
          <w:szCs w:val="20"/>
        </w:rPr>
        <w:t>Alfie</w:t>
      </w:r>
      <w:proofErr w:type="spellEnd"/>
      <w:r w:rsidRPr="007F55F5">
        <w:rPr>
          <w:sz w:val="20"/>
          <w:szCs w:val="20"/>
        </w:rPr>
        <w:t xml:space="preserve"> Nowak, Andy </w:t>
      </w:r>
      <w:proofErr w:type="spellStart"/>
      <w:proofErr w:type="gramStart"/>
      <w:r w:rsidRPr="007F55F5">
        <w:rPr>
          <w:sz w:val="20"/>
          <w:szCs w:val="20"/>
        </w:rPr>
        <w:t>Ko</w:t>
      </w:r>
      <w:proofErr w:type="spellEnd"/>
      <w:proofErr w:type="gramEnd"/>
      <w:r w:rsidRPr="007F55F5">
        <w:rPr>
          <w:sz w:val="20"/>
          <w:szCs w:val="20"/>
        </w:rPr>
        <w:t>, and Ethan Williams.  Inform these three about the grant process through the foundation as well as all of the opportunities for clubs and sports to fundraise through foundation efforts.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ab/>
        <w:t xml:space="preserve">Mary Jane will conduct a review of our general expenses and provide a categorized budget suggestion for next </w:t>
      </w:r>
      <w:proofErr w:type="spellStart"/>
      <w:r w:rsidRPr="007F55F5">
        <w:rPr>
          <w:sz w:val="20"/>
          <w:szCs w:val="20"/>
        </w:rPr>
        <w:t>years</w:t>
      </w:r>
      <w:proofErr w:type="spellEnd"/>
      <w:r w:rsidRPr="007F55F5">
        <w:rPr>
          <w:sz w:val="20"/>
          <w:szCs w:val="20"/>
        </w:rPr>
        <w:t xml:space="preserve"> review. </w:t>
      </w:r>
      <w:proofErr w:type="gramStart"/>
      <w:r w:rsidRPr="007F55F5">
        <w:rPr>
          <w:sz w:val="20"/>
          <w:szCs w:val="20"/>
        </w:rPr>
        <w:t>Focusing on Grants, Scholarships, Events, and Hospitality expenditures.</w:t>
      </w:r>
      <w:proofErr w:type="gramEnd"/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ab/>
        <w:t xml:space="preserve">Mary Jane motioned to add Colleen on as a signer to the Chase account, Katie approved, </w:t>
      </w:r>
      <w:proofErr w:type="gramStart"/>
      <w:r w:rsidRPr="007F55F5">
        <w:rPr>
          <w:sz w:val="20"/>
          <w:szCs w:val="20"/>
        </w:rPr>
        <w:t>Heidi</w:t>
      </w:r>
      <w:proofErr w:type="gramEnd"/>
      <w:r w:rsidRPr="007F55F5">
        <w:rPr>
          <w:sz w:val="20"/>
          <w:szCs w:val="20"/>
        </w:rPr>
        <w:t xml:space="preserve"> seconded it.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>Fundraising</w:t>
      </w:r>
      <w:r w:rsidRPr="007F55F5">
        <w:rPr>
          <w:sz w:val="20"/>
          <w:szCs w:val="20"/>
        </w:rPr>
        <w:t>:  Next year we will have few main fundraisers- Winter Walk, Have a heart (possibly), Our pledge campaign, and Spring Fling.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ab/>
        <w:t>Colleen purposed that we dial into the Sports fundraising efforts and streamline the process. We need to focus more on direct communication with teams and clubs.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>Communications</w:t>
      </w:r>
      <w:r w:rsidRPr="007F55F5">
        <w:rPr>
          <w:sz w:val="20"/>
          <w:szCs w:val="20"/>
        </w:rPr>
        <w:t xml:space="preserve">: 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  <w:r w:rsidRPr="007F55F5">
        <w:rPr>
          <w:sz w:val="20"/>
          <w:szCs w:val="20"/>
        </w:rPr>
        <w:t xml:space="preserve">We will email </w:t>
      </w:r>
      <w:proofErr w:type="spellStart"/>
      <w:r w:rsidRPr="007F55F5">
        <w:rPr>
          <w:sz w:val="20"/>
          <w:szCs w:val="20"/>
        </w:rPr>
        <w:t>Alfie</w:t>
      </w:r>
      <w:proofErr w:type="spellEnd"/>
      <w:r w:rsidRPr="007F55F5">
        <w:rPr>
          <w:sz w:val="20"/>
          <w:szCs w:val="20"/>
        </w:rPr>
        <w:t xml:space="preserve"> regarding </w:t>
      </w:r>
      <w:proofErr w:type="gramStart"/>
      <w:r w:rsidRPr="007F55F5">
        <w:rPr>
          <w:sz w:val="20"/>
          <w:szCs w:val="20"/>
        </w:rPr>
        <w:t>teams</w:t>
      </w:r>
      <w:proofErr w:type="gramEnd"/>
      <w:r w:rsidRPr="007F55F5">
        <w:rPr>
          <w:sz w:val="20"/>
          <w:szCs w:val="20"/>
        </w:rPr>
        <w:t xml:space="preserve"> plans for fundraising and how the foundation can support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  <w:r w:rsidRPr="007F55F5">
        <w:rPr>
          <w:sz w:val="20"/>
          <w:szCs w:val="20"/>
        </w:rPr>
        <w:t>Heidi will email parents with a save the date invite to our welcome back mixer. “Welcome to the Foundation Family”- highlight free food and stress that there is no membership fee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  <w:r w:rsidRPr="007F55F5">
        <w:rPr>
          <w:sz w:val="20"/>
          <w:szCs w:val="20"/>
        </w:rPr>
        <w:t xml:space="preserve">Heidi purposed that we add in a spotlight on </w:t>
      </w:r>
      <w:proofErr w:type="spellStart"/>
      <w:r w:rsidRPr="007F55F5">
        <w:rPr>
          <w:sz w:val="20"/>
          <w:szCs w:val="20"/>
        </w:rPr>
        <w:t>Alumn</w:t>
      </w:r>
      <w:proofErr w:type="spellEnd"/>
      <w:r w:rsidRPr="007F55F5">
        <w:rPr>
          <w:sz w:val="20"/>
          <w:szCs w:val="20"/>
        </w:rPr>
        <w:t xml:space="preserve"> section to our communications and digital platforms. We may look to Steve Lyons as our first nominee.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  <w:r w:rsidRPr="007F55F5">
        <w:rPr>
          <w:sz w:val="20"/>
          <w:szCs w:val="20"/>
        </w:rPr>
        <w:t xml:space="preserve">Paula asked that we make sure to promote Amazon Smile through our </w:t>
      </w:r>
      <w:proofErr w:type="spellStart"/>
      <w:r w:rsidRPr="007F55F5">
        <w:rPr>
          <w:sz w:val="20"/>
          <w:szCs w:val="20"/>
        </w:rPr>
        <w:t>eblast</w:t>
      </w:r>
      <w:proofErr w:type="spellEnd"/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>Website</w:t>
      </w:r>
      <w:r w:rsidRPr="007F55F5">
        <w:rPr>
          <w:sz w:val="20"/>
          <w:szCs w:val="20"/>
        </w:rPr>
        <w:t xml:space="preserve">: 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>Hospitality</w:t>
      </w:r>
      <w:r w:rsidRPr="007F55F5">
        <w:rPr>
          <w:sz w:val="20"/>
          <w:szCs w:val="20"/>
        </w:rPr>
        <w:t>: Colleen reviewed dates for the upcoming year, calendar provided and approved.  Welcome back lunch/brunch will be Aug 30, and a morning coffee will be 9/9 once approved by Ethan.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  <w:r w:rsidRPr="007F55F5">
        <w:rPr>
          <w:sz w:val="20"/>
          <w:szCs w:val="20"/>
        </w:rPr>
        <w:tab/>
        <w:t>Welcome Back Mixer will be 9/6 at Fast Times</w:t>
      </w:r>
    </w:p>
    <w:p w:rsidR="00C708CA" w:rsidRPr="007F55F5" w:rsidRDefault="00C708CA" w:rsidP="00C708CA">
      <w:pPr>
        <w:ind w:firstLine="720"/>
        <w:rPr>
          <w:sz w:val="20"/>
          <w:szCs w:val="20"/>
        </w:rPr>
      </w:pP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b/>
          <w:sz w:val="20"/>
          <w:szCs w:val="20"/>
        </w:rPr>
        <w:t>New Business</w:t>
      </w:r>
      <w:r w:rsidRPr="007F55F5">
        <w:rPr>
          <w:sz w:val="20"/>
          <w:szCs w:val="20"/>
        </w:rPr>
        <w:t xml:space="preserve">: Colleen purposed that we align our meetings with Advisory Board </w:t>
      </w:r>
      <w:proofErr w:type="gramStart"/>
      <w:r w:rsidRPr="007F55F5">
        <w:rPr>
          <w:sz w:val="20"/>
          <w:szCs w:val="20"/>
        </w:rPr>
        <w:t>meetings,</w:t>
      </w:r>
      <w:proofErr w:type="gramEnd"/>
      <w:r w:rsidRPr="007F55F5">
        <w:rPr>
          <w:sz w:val="20"/>
          <w:szCs w:val="20"/>
        </w:rPr>
        <w:t xml:space="preserve"> we will communicate with Academy Adv. Leadership in attempt to do so.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We will hold a pre Homecoming Happy Hour at Fast Times- there we will discuss all of the ways in which people can be involved and support CHS student efforts- mentioned: mentoring program, internships, corporate donations, job shadowing, and special projects.</w:t>
      </w:r>
    </w:p>
    <w:p w:rsidR="00C708CA" w:rsidRPr="007F55F5" w:rsidRDefault="00C708CA" w:rsidP="00C708CA">
      <w:pPr>
        <w:rPr>
          <w:sz w:val="20"/>
          <w:szCs w:val="20"/>
        </w:rPr>
      </w:pP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Grants- What do we need?</w:t>
      </w:r>
    </w:p>
    <w:p w:rsidR="00C708CA" w:rsidRPr="007F55F5" w:rsidRDefault="00C708CA" w:rsidP="00C708CA">
      <w:pPr>
        <w:rPr>
          <w:sz w:val="20"/>
          <w:szCs w:val="20"/>
        </w:rPr>
      </w:pPr>
      <w:proofErr w:type="gramStart"/>
      <w:r w:rsidRPr="007F55F5">
        <w:rPr>
          <w:sz w:val="20"/>
          <w:szCs w:val="20"/>
        </w:rPr>
        <w:t>Campus wide streaming, audio and video upgrades, beach volleyball courts, parking lot lighting.</w:t>
      </w:r>
      <w:proofErr w:type="gramEnd"/>
    </w:p>
    <w:p w:rsidR="00C708CA" w:rsidRPr="007F55F5" w:rsidRDefault="00C708CA" w:rsidP="00C708CA">
      <w:pPr>
        <w:rPr>
          <w:sz w:val="20"/>
          <w:szCs w:val="20"/>
        </w:rPr>
      </w:pP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Meeting adjourned at 8:43 pm</w:t>
      </w:r>
    </w:p>
    <w:p w:rsidR="00C708CA" w:rsidRPr="007F55F5" w:rsidRDefault="00C708CA" w:rsidP="00C708CA">
      <w:pPr>
        <w:rPr>
          <w:sz w:val="20"/>
          <w:szCs w:val="20"/>
        </w:rPr>
      </w:pP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Next Meeting Date August 15</w:t>
      </w:r>
      <w:r w:rsidRPr="007F55F5">
        <w:rPr>
          <w:sz w:val="20"/>
          <w:szCs w:val="20"/>
          <w:vertAlign w:val="superscript"/>
        </w:rPr>
        <w:t>th</w:t>
      </w:r>
      <w:r w:rsidRPr="007F55F5">
        <w:rPr>
          <w:sz w:val="20"/>
          <w:szCs w:val="20"/>
        </w:rPr>
        <w:t xml:space="preserve"> 6:30 pm</w:t>
      </w:r>
    </w:p>
    <w:p w:rsidR="00C708CA" w:rsidRPr="007F55F5" w:rsidRDefault="00C708CA" w:rsidP="00C708CA">
      <w:pPr>
        <w:rPr>
          <w:sz w:val="20"/>
          <w:szCs w:val="20"/>
        </w:rPr>
      </w:pPr>
      <w:r w:rsidRPr="007F55F5">
        <w:rPr>
          <w:sz w:val="20"/>
          <w:szCs w:val="20"/>
        </w:rPr>
        <w:t>Minutes submitted by Heidi Fulton</w:t>
      </w:r>
    </w:p>
    <w:p w:rsidR="005D69AD" w:rsidRPr="007F55F5" w:rsidRDefault="005D69AD" w:rsidP="00C708CA">
      <w:pPr>
        <w:pStyle w:val="Subtitle"/>
        <w:keepNext w:val="0"/>
        <w:keepLines w:val="0"/>
        <w:spacing w:before="200" w:after="0"/>
        <w:ind w:left="-270" w:right="-30"/>
        <w:rPr>
          <w:sz w:val="20"/>
          <w:szCs w:val="20"/>
        </w:rPr>
      </w:pPr>
    </w:p>
    <w:sectPr w:rsidR="005D69AD" w:rsidRPr="007F55F5" w:rsidSect="003176B4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D69AD"/>
    <w:rsid w:val="00024BEB"/>
    <w:rsid w:val="003176B4"/>
    <w:rsid w:val="004702F2"/>
    <w:rsid w:val="005D69AD"/>
    <w:rsid w:val="00714AFF"/>
    <w:rsid w:val="007F55F5"/>
    <w:rsid w:val="00A71BAB"/>
    <w:rsid w:val="00C25FF9"/>
    <w:rsid w:val="00C708CA"/>
    <w:rsid w:val="00E34E9E"/>
    <w:rsid w:val="00E93C75"/>
    <w:rsid w:val="00FF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6B4"/>
  </w:style>
  <w:style w:type="paragraph" w:styleId="Heading1">
    <w:name w:val="heading 1"/>
    <w:basedOn w:val="Normal"/>
    <w:next w:val="Normal"/>
    <w:rsid w:val="003176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176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176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176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176B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176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176B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176B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Daniele Kleege</cp:lastModifiedBy>
  <cp:revision>3</cp:revision>
  <dcterms:created xsi:type="dcterms:W3CDTF">2019-07-30T23:42:00Z</dcterms:created>
  <dcterms:modified xsi:type="dcterms:W3CDTF">2019-07-30T23:43:00Z</dcterms:modified>
</cp:coreProperties>
</file>